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6D" w:rsidRDefault="00561A6D">
      <w:r>
        <w:t>от 29.09.2020</w:t>
      </w:r>
    </w:p>
    <w:p w:rsidR="00561A6D" w:rsidRDefault="00561A6D"/>
    <w:p w:rsidR="00561A6D" w:rsidRDefault="00561A6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61A6D" w:rsidRDefault="00561A6D">
      <w:r>
        <w:t>Общество с ограниченной ответственностью «Еврострой» ИНН 2460114089</w:t>
      </w:r>
    </w:p>
    <w:p w:rsidR="00561A6D" w:rsidRDefault="00561A6D">
      <w:r>
        <w:t>Общество с ограниченной ответственностью «СТРОЙИНЖКОМ» ИНН 5032277004</w:t>
      </w:r>
    </w:p>
    <w:p w:rsidR="00561A6D" w:rsidRDefault="00561A6D">
      <w:r>
        <w:t>Общество с ограниченной ответственностью «Гарант» ИНН 7801627484</w:t>
      </w:r>
    </w:p>
    <w:p w:rsidR="00561A6D" w:rsidRDefault="00561A6D">
      <w:r>
        <w:t>Общество с ограниченной ответственностью «Комбинат музейно-выставочного искусства» ИНН 7841322143</w:t>
      </w:r>
    </w:p>
    <w:p w:rsidR="00561A6D" w:rsidRDefault="00561A6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61A6D"/>
    <w:rsid w:val="00045D12"/>
    <w:rsid w:val="0052439B"/>
    <w:rsid w:val="00561A6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